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Best Sales Path By Strength</w:t>
      </w:r>
    </w:p>
    <w:p>
      <w:pPr>
        <w:pStyle w:val="Subtitle"/>
      </w:pPr>
      <w:r>
        <w:t>Best sales path by strength showing technical communicator, field operator, complex-deal seller, relationship builder, and sales manager fit.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https://accountexecutivejobs.com/blog/account-executive-jobs/highest-paying-sales-jobs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Best sales path by strength showing technical communicator, field operator, complex-deal seller, relationship builder, and sales manager f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ghest-paying-sales-jobs-sales-path-fit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account-executive-jobs/highest-paying-sales-job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 Sales Path By Strength</dc:title>
  <dc:subject>Best sales path by strength showing technical communicator, field operator, complex-deal seller, relationship builder, and sales manager fit.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