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Bad Question vs Better Question</w:t>
      </w:r>
    </w:p>
    <w:p>
      <w:pPr>
        <w:pStyle w:val="Subtitle"/>
      </w:pPr>
      <w:r>
        <w:t>Bad question versus better question comparison for account executive interviews.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https://accountexecutivejobs.com/blog/hiring-salespeople/account-executive-interview-questions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Bad question versus better question comparison for account executive interview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executive-interview-questions-bad-question-vs-better-question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account-executive-interview-question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 Question vs Better Question</dc:title>
  <dc:subject>Bad question versus better question comparison for account executive interviews.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